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3"/>
        <w:gridCol w:w="58"/>
        <w:gridCol w:w="1440"/>
        <w:gridCol w:w="230"/>
        <w:gridCol w:w="3374"/>
        <w:gridCol w:w="2301"/>
        <w:gridCol w:w="1297"/>
      </w:tblGrid>
      <w:tr w:rsidR="002B2A80" w:rsidRPr="003D2199" w:rsidTr="002B2A80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</w:t>
            </w:r>
            <w:bookmarkStart w:id="0" w:name="_GoBack"/>
            <w:bookmarkEnd w:id="0"/>
            <w:r w:rsidRPr="003D219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ИЧЕСКОЕ И ИНФОРМАЦИОННОЕ ОБЕСПЕЧЕНИЕ ДИСЦИПЛИНЫ (МОДУЛЯ)</w:t>
            </w:r>
          </w:p>
        </w:tc>
      </w:tr>
      <w:tr w:rsidR="002B2A80" w:rsidTr="002B2A80">
        <w:trPr>
          <w:trHeight w:hRule="exact" w:val="283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B2A80" w:rsidTr="002B2A80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B2A80" w:rsidTr="002B2A80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B2A80" w:rsidTr="002B2A80">
        <w:trPr>
          <w:trHeight w:hRule="exact" w:val="715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Маслов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В.И.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Стратегическое управление персоналом в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условиях глобализации: учебное пособие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Tr="002B2A80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Накарякова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В.И.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Управление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человеческими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ресурсами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Вузовское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Tr="002B2A80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Прытков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Р.М.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человеческими ресурсами: учебное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Оренбург: Оренбургский</w:t>
            </w:r>
            <w:r w:rsidRPr="003D2199">
              <w:rPr>
                <w:lang w:val="ru-RU"/>
              </w:rPr>
              <w:br/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ЭБС АСВ,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Tr="002B2A80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2B2A80" w:rsidTr="002B2A80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76042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76042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76042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76042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B2A80" w:rsidTr="002B2A80">
        <w:trPr>
          <w:trHeight w:hRule="exact" w:val="682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2B2A80">
              <w:rPr>
                <w:sz w:val="19"/>
                <w:szCs w:val="19"/>
              </w:rPr>
              <w:t>Л2.1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proofErr w:type="spellStart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Цукарев</w:t>
            </w:r>
            <w:proofErr w:type="spellEnd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С.С., Гааг,</w:t>
            </w: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А.В.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Экономические аспекты управленческой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деятельности: учебное пособие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Новосибирск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НГАУ, 2015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76042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Tr="002B2A80">
        <w:trPr>
          <w:trHeight w:hRule="exact" w:val="709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2B2A80">
              <w:rPr>
                <w:sz w:val="19"/>
                <w:szCs w:val="19"/>
              </w:rPr>
              <w:t>Л2.2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Чуланова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Оксана</w:t>
            </w:r>
            <w:proofErr w:type="spellEnd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Леонидовна</w:t>
            </w:r>
            <w:proofErr w:type="spellEnd"/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Консалтинг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персонала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</w:t>
            </w:r>
            <w:proofErr w:type="gramStart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издательский центр</w:t>
            </w: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ИНФРА-М", 2017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76042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Tr="002B2A80">
        <w:trPr>
          <w:trHeight w:hRule="exact" w:val="7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2B2A80">
              <w:rPr>
                <w:sz w:val="19"/>
                <w:szCs w:val="19"/>
              </w:rPr>
              <w:t>Л2.3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Дуракова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Ирина</w:t>
            </w:r>
            <w:proofErr w:type="spellEnd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Борисовна</w:t>
            </w:r>
            <w:proofErr w:type="spellEnd"/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Управление персоналом: отбор и </w:t>
            </w:r>
            <w:proofErr w:type="spellStart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найм</w:t>
            </w:r>
            <w:proofErr w:type="spellEnd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Исследование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зарубежного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опыта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Монография</w:t>
            </w:r>
            <w:proofErr w:type="spellEnd"/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</w:t>
            </w:r>
            <w:proofErr w:type="gramStart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издательский центр</w:t>
            </w: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ИНФРА-М", 2017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76042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Tr="002B2A80">
        <w:trPr>
          <w:trHeight w:hRule="exact" w:val="71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 w:rsidRPr="002B2A80">
              <w:rPr>
                <w:sz w:val="19"/>
                <w:szCs w:val="19"/>
              </w:rPr>
              <w:t>Л2.4</w:t>
            </w:r>
          </w:p>
        </w:tc>
        <w:tc>
          <w:tcPr>
            <w:tcW w:w="17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Костюкова, Е.И.,</w:t>
            </w: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br/>
              <w:t>Яковенко, В.С.</w:t>
            </w:r>
          </w:p>
        </w:tc>
        <w:tc>
          <w:tcPr>
            <w:tcW w:w="33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Учет затрат, </w:t>
            </w:r>
            <w:proofErr w:type="spellStart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калькулирование</w:t>
            </w:r>
            <w:proofErr w:type="spellEnd"/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бюджетирование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 отраслях производственной сферы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2B2A8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</w:t>
            </w:r>
            <w:r w:rsidRPr="002B2A80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2021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2B2A80" w:rsidRDefault="002B2A80" w:rsidP="00760420">
            <w:pPr>
              <w:spacing w:after="0" w:line="238" w:lineRule="auto"/>
              <w:ind w:left="30" w:right="30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Tr="002B2A80">
        <w:trPr>
          <w:trHeight w:hRule="exact" w:val="283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2B2A80" w:rsidTr="002B2A80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2B2A80" w:rsidTr="002B2A80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Шапиро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С.А.</w:t>
            </w:r>
          </w:p>
        </w:tc>
        <w:tc>
          <w:tcPr>
            <w:tcW w:w="3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Управление персоналом: курс лекций,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практикум; учебно-методическое пособие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Tr="002B2A80">
        <w:trPr>
          <w:trHeight w:hRule="exact" w:val="93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Бунькова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И.П.</w:t>
            </w:r>
          </w:p>
        </w:tc>
        <w:tc>
          <w:tcPr>
            <w:tcW w:w="3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персонал-технологии: учебн</w:t>
            </w:r>
            <w:proofErr w:type="gramStart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методическое пособие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Липецк: Липецкий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технический университет,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ЭБС АСВ, 2013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Tr="002B2A80">
        <w:trPr>
          <w:trHeight w:hRule="exact" w:val="1396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</w:t>
            </w:r>
          </w:p>
        </w:tc>
        <w:tc>
          <w:tcPr>
            <w:tcW w:w="1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Методические рекомендации для практической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самостоятельной работы по дисциплине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«Бюджетирование расходов на персонал» для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магистрантов по направлению подготовки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38.04.03 «Управление персоналом»</w:t>
            </w:r>
          </w:p>
        </w:tc>
        <w:tc>
          <w:tcPr>
            <w:tcW w:w="23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2B2A80" w:rsidRPr="003D2199" w:rsidTr="002B2A80">
        <w:trPr>
          <w:trHeight w:hRule="exact" w:val="283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2B2A80" w:rsidRPr="003D2199" w:rsidTr="002B2A80">
        <w:trPr>
          <w:trHeight w:hRule="exact" w:val="48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87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2B2A8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Российский информационный портал в области науки, технологии, медицины и образования, содержащий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рефераты и полные тексты более 14 </w:t>
            </w:r>
            <w:proofErr w:type="gramStart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млн</w:t>
            </w:r>
            <w:proofErr w:type="gram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научных статей и публикаций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2B2A80" w:rsidRPr="003D2199" w:rsidTr="002B2A80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87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Портал электронного обучения ДГТУ 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skif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2B2A80" w:rsidRPr="003D2199" w:rsidTr="002B2A80">
        <w:trPr>
          <w:trHeight w:hRule="exact" w:val="284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87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IPR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BOOKS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iprbookshop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2B2A80" w:rsidRPr="003D2199" w:rsidTr="002B2A80">
        <w:trPr>
          <w:trHeight w:hRule="exact" w:val="283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Э4</w:t>
            </w:r>
          </w:p>
        </w:tc>
        <w:tc>
          <w:tcPr>
            <w:tcW w:w="87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журнал "Управление персоналом" 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top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personal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2B2A80" w:rsidTr="002B2A80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2B2A80" w:rsidTr="002B2A80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2B2A80" w:rsidTr="002B2A80">
        <w:trPr>
          <w:trHeight w:hRule="exact" w:val="285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86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2B2A80" w:rsidRPr="003D2199" w:rsidTr="002B2A80">
        <w:trPr>
          <w:trHeight w:hRule="exact" w:val="284"/>
        </w:trPr>
        <w:tc>
          <w:tcPr>
            <w:tcW w:w="94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2B2A80" w:rsidRPr="003D2199" w:rsidTr="002B2A80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86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Справочно-правовая система "Консультант Плюс"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2B2A80" w:rsidRPr="003D2199" w:rsidTr="002B2A80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86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Информационно-правовое обеспечение "Гарант"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garant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</w:p>
        </w:tc>
      </w:tr>
      <w:tr w:rsidR="002B2A80" w:rsidRPr="003D2199" w:rsidTr="002B2A80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6.3.2.3</w:t>
            </w:r>
          </w:p>
        </w:tc>
        <w:tc>
          <w:tcPr>
            <w:tcW w:w="86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Международная реферативная база данных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Scopus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scopus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2B2A80" w:rsidRPr="003D2199" w:rsidTr="002B2A80">
        <w:trPr>
          <w:trHeight w:hRule="exact" w:val="294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Default="002B2A80" w:rsidP="00760420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6.3.2.4</w:t>
            </w:r>
          </w:p>
        </w:tc>
        <w:tc>
          <w:tcPr>
            <w:tcW w:w="86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2A80" w:rsidRPr="003D2199" w:rsidRDefault="002B2A80" w:rsidP="00760420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Международная реферативная база данных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WebofScience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apps</w:t>
            </w:r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webofknowledge</w:t>
            </w:r>
            <w:proofErr w:type="spellEnd"/>
            <w:r w:rsidRPr="003D2199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</w:tbl>
    <w:p w:rsidR="00486F46" w:rsidRPr="002B2A80" w:rsidRDefault="00486F46">
      <w:pPr>
        <w:rPr>
          <w:lang w:val="ru-RU"/>
        </w:rPr>
      </w:pPr>
    </w:p>
    <w:sectPr w:rsidR="00486F46" w:rsidRPr="002B2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A80"/>
    <w:rsid w:val="002B2A80"/>
    <w:rsid w:val="0048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80"/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A80"/>
    <w:rPr>
      <w:rFonts w:eastAsiaTheme="minorEastAsia"/>
      <w:lang w:val="en" w:eastAsia="e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2022-11-04T19:21:00Z</dcterms:created>
  <dcterms:modified xsi:type="dcterms:W3CDTF">2022-11-04T19:25:00Z</dcterms:modified>
</cp:coreProperties>
</file>